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9FED" w14:textId="77777777" w:rsidR="00814495" w:rsidRDefault="00F533AC" w:rsidP="00814495">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28C32EC1" w14:textId="77777777" w:rsidR="00814495" w:rsidRDefault="00814495" w:rsidP="00814495">
      <w:pPr>
        <w:spacing w:after="0" w:line="240" w:lineRule="auto"/>
        <w:jc w:val="right"/>
        <w:textAlignment w:val="baseline"/>
        <w:rPr>
          <w:rFonts w:ascii="Arial" w:eastAsia="Times New Roman" w:hAnsi="Arial" w:cs="Arial"/>
          <w:b/>
          <w:bCs/>
          <w:color w:val="3F464F"/>
          <w:kern w:val="0"/>
          <w:shd w:val="clear" w:color="auto" w:fill="FFFFFF"/>
          <w14:ligatures w14:val="none"/>
        </w:rPr>
      </w:pPr>
    </w:p>
    <w:p w14:paraId="7EAC7118" w14:textId="39450AFC" w:rsidR="00F533AC" w:rsidRPr="00814495" w:rsidRDefault="00726D08" w:rsidP="00814495">
      <w:pPr>
        <w:spacing w:after="0" w:line="240" w:lineRule="auto"/>
        <w:jc w:val="right"/>
        <w:textAlignment w:val="baseline"/>
        <w:rPr>
          <w:rFonts w:ascii="Arial" w:eastAsia="Times New Roman" w:hAnsi="Arial" w:cs="Arial"/>
          <w:b/>
          <w:bCs/>
          <w:color w:val="3F464F"/>
          <w:kern w:val="0"/>
          <w:shd w:val="clear" w:color="auto" w:fill="FFFFFF"/>
          <w14:ligatures w14:val="none"/>
        </w:rPr>
      </w:pPr>
      <w:r w:rsidRPr="00463E12">
        <w:rPr>
          <w:rFonts w:ascii="Segoe UI" w:eastAsia="Times New Roman" w:hAnsi="Segoe UI" w:cs="Segoe UI"/>
          <w:b/>
          <w:bCs/>
          <w:color w:val="0F1115"/>
          <w:kern w:val="36"/>
          <w:sz w:val="28"/>
          <w:szCs w:val="28"/>
          <w14:ligatures w14:val="none"/>
        </w:rPr>
        <w:t xml:space="preserve">Human Primary Diabetic </w:t>
      </w:r>
      <w:r w:rsidR="00167B9E" w:rsidRPr="00463E12">
        <w:rPr>
          <w:rFonts w:ascii="Segoe UI" w:eastAsia="Times New Roman" w:hAnsi="Segoe UI" w:cs="Segoe UI"/>
          <w:b/>
          <w:bCs/>
          <w:color w:val="0F1115"/>
          <w:kern w:val="36"/>
          <w:sz w:val="28"/>
          <w:szCs w:val="28"/>
          <w14:ligatures w14:val="none"/>
        </w:rPr>
        <w:t>Bronchial</w:t>
      </w:r>
      <w:r w:rsidRPr="00463E12">
        <w:rPr>
          <w:rFonts w:ascii="Segoe UI" w:eastAsia="Times New Roman" w:hAnsi="Segoe UI" w:cs="Segoe UI"/>
          <w:b/>
          <w:bCs/>
          <w:color w:val="0F1115"/>
          <w:kern w:val="36"/>
          <w:sz w:val="28"/>
          <w:szCs w:val="28"/>
          <w14:ligatures w14:val="none"/>
        </w:rPr>
        <w:t xml:space="preserve"> Smooth Muscle Cell</w:t>
      </w:r>
      <w:r w:rsidR="00117904">
        <w:rPr>
          <w:rFonts w:ascii="Segoe UI" w:eastAsia="Times New Roman" w:hAnsi="Segoe UI" w:cs="Segoe UI"/>
          <w:b/>
          <w:bCs/>
          <w:color w:val="0F1115"/>
          <w:kern w:val="36"/>
          <w:sz w:val="28"/>
          <w:szCs w:val="28"/>
          <w14:ligatures w14:val="none"/>
        </w:rPr>
        <w:t>s</w:t>
      </w:r>
    </w:p>
    <w:p w14:paraId="227E70F9" w14:textId="77777777"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325F217" w14:textId="35FBD67D"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w:t>
      </w:r>
      <w:r w:rsidR="0057643E">
        <w:rPr>
          <w:rFonts w:ascii="Arial" w:eastAsia="Times New Roman" w:hAnsi="Arial" w:cs="Arial"/>
          <w:color w:val="0F1115"/>
          <w:kern w:val="0"/>
          <w14:ligatures w14:val="none"/>
        </w:rPr>
        <w:t>BVXDF</w:t>
      </w:r>
      <w:r w:rsidRPr="00F533AC">
        <w:rPr>
          <w:rFonts w:ascii="Arial" w:eastAsia="Times New Roman" w:hAnsi="Arial" w:cs="Arial"/>
          <w:color w:val="0F1115"/>
          <w:kern w:val="0"/>
          <w14:ligatures w14:val="none"/>
        </w:rPr>
        <w:t>D</w:t>
      </w:r>
      <w:r w:rsidR="00726D08">
        <w:rPr>
          <w:rFonts w:ascii="Arial" w:eastAsia="Times New Roman" w:hAnsi="Arial" w:cs="Arial"/>
          <w:color w:val="0F1115"/>
          <w:kern w:val="0"/>
          <w14:ligatures w14:val="none"/>
        </w:rPr>
        <w:t>S</w:t>
      </w:r>
      <w:r w:rsidRPr="00F533AC">
        <w:rPr>
          <w:rFonts w:ascii="Arial" w:eastAsia="Times New Roman" w:hAnsi="Arial" w:cs="Arial"/>
          <w:color w:val="0F1115"/>
          <w:kern w:val="0"/>
          <w14:ligatures w14:val="none"/>
        </w:rPr>
        <w:t>00</w:t>
      </w:r>
      <w:r w:rsidR="00463E12">
        <w:rPr>
          <w:rFonts w:ascii="Arial" w:eastAsia="Times New Roman" w:hAnsi="Arial" w:cs="Arial"/>
          <w:color w:val="0F1115"/>
          <w:kern w:val="0"/>
          <w14:ligatures w14:val="none"/>
        </w:rPr>
        <w:t>3</w:t>
      </w:r>
      <w:r w:rsidR="00814495">
        <w:rPr>
          <w:rFonts w:ascii="Arial" w:eastAsia="Times New Roman" w:hAnsi="Arial" w:cs="Arial"/>
          <w:color w:val="0F1115"/>
          <w:kern w:val="0"/>
          <w14:ligatures w14:val="none"/>
        </w:rPr>
        <w:t>0</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7"/>
        <w:gridCol w:w="6973"/>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30B4BE4E" w:rsidR="00F533AC" w:rsidRPr="00F533AC" w:rsidRDefault="00726D0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hd w:val="clear" w:color="auto" w:fill="FFFFFF"/>
              </w:rPr>
              <w:t xml:space="preserve">Human Primary Diabetic </w:t>
            </w:r>
            <w:r w:rsidR="00167B9E">
              <w:rPr>
                <w:rFonts w:ascii="Segoe UI" w:hAnsi="Segoe UI" w:cs="Segoe UI"/>
                <w:color w:val="0F1115"/>
                <w:shd w:val="clear" w:color="auto" w:fill="FFFFFF"/>
              </w:rPr>
              <w:t xml:space="preserve">Bronchial </w:t>
            </w:r>
            <w:r>
              <w:rPr>
                <w:rFonts w:ascii="Segoe UI" w:hAnsi="Segoe UI" w:cs="Segoe UI"/>
                <w:color w:val="0F1115"/>
                <w:shd w:val="clear" w:color="auto" w:fill="FFFFFF"/>
              </w:rPr>
              <w:t>Smooth Muscle Cells are isolated from the</w:t>
            </w:r>
            <w:r w:rsidR="00463E12">
              <w:rPr>
                <w:rFonts w:ascii="Segoe UI" w:hAnsi="Segoe UI" w:cs="Segoe UI"/>
                <w:color w:val="0F1115"/>
                <w:shd w:val="clear" w:color="auto" w:fill="FFFFFF"/>
              </w:rPr>
              <w:t xml:space="preserve"> Bronchi </w:t>
            </w:r>
            <w:r>
              <w:rPr>
                <w:rFonts w:ascii="Segoe UI" w:hAnsi="Segoe UI" w:cs="Segoe UI"/>
                <w:color w:val="0F1115"/>
                <w:shd w:val="clear" w:color="auto" w:fill="FFFFFF"/>
              </w:rPr>
              <w:t>tissue of human donors clinically diagnosed with diabetes mellitus Type II</w:t>
            </w:r>
            <w:r w:rsidR="00F533AC" w:rsidRPr="00F533AC">
              <w:rPr>
                <w:rFonts w:ascii="Arial" w:eastAsia="Times New Roman" w:hAnsi="Arial" w:cs="Arial"/>
                <w:color w:val="0F1115"/>
                <w:kern w:val="0"/>
                <w14:ligatures w14:val="none"/>
              </w:rPr>
              <w:t xml:space="preserve">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54363F56" w:rsidR="00F533AC" w:rsidRPr="00F533AC" w:rsidRDefault="00726D0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Characterized by positive expression of smooth muscle cell-specific alpha-actin (α-SMA)</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19854361"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w:t>
            </w:r>
            <w:r w:rsidR="002A3799">
              <w:rPr>
                <w:rFonts w:ascii="Arial" w:eastAsia="Times New Roman" w:hAnsi="Arial" w:cs="Arial"/>
                <w:color w:val="0F1115"/>
                <w:kern w:val="0"/>
                <w14:ligatures w14:val="none"/>
              </w:rPr>
              <w:t xml:space="preserve"> 2-5 population doublings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636276BB"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4E4F1D">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047284A2" w14:textId="2743285E" w:rsidR="00726D08" w:rsidRDefault="00726D08" w:rsidP="00F533AC">
      <w:pPr>
        <w:spacing w:after="0" w:line="240" w:lineRule="auto"/>
        <w:textAlignment w:val="baseline"/>
        <w:rPr>
          <w:rFonts w:ascii="Arial" w:eastAsia="Times New Roman" w:hAnsi="Arial" w:cs="Arial"/>
          <w:kern w:val="0"/>
          <w14:ligatures w14:val="none"/>
        </w:rPr>
      </w:pPr>
    </w:p>
    <w:p w14:paraId="7CB69F04" w14:textId="77777777" w:rsidR="00726D08" w:rsidRPr="00F533AC" w:rsidRDefault="00726D08" w:rsidP="00F533AC">
      <w:pPr>
        <w:spacing w:after="0" w:line="240" w:lineRule="auto"/>
        <w:textAlignment w:val="baseline"/>
        <w:rPr>
          <w:rFonts w:ascii="Segoe UI" w:eastAsia="Times New Roman" w:hAnsi="Segoe UI" w:cs="Segoe UI"/>
          <w:kern w:val="0"/>
          <w:sz w:val="18"/>
          <w:szCs w:val="18"/>
          <w14:ligatures w14:val="none"/>
        </w:rPr>
      </w:pPr>
    </w:p>
    <w:p w14:paraId="3C16137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A) Pre-Coating the T25 Flask:</w:t>
      </w:r>
      <w:r w:rsidRPr="00F533AC">
        <w:rPr>
          <w:rFonts w:ascii="Arial" w:eastAsia="Times New Roman" w:hAnsi="Arial" w:cs="Arial"/>
          <w:kern w:val="0"/>
          <w14:ligatures w14:val="none"/>
        </w:rPr>
        <w:t> </w:t>
      </w:r>
    </w:p>
    <w:p w14:paraId="35F506A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58019D5" w14:textId="77777777" w:rsidR="00814495"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57643E">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117904">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w:t>
      </w:r>
      <w:r w:rsidR="00582509">
        <w:rPr>
          <w:rFonts w:ascii="Arial" w:eastAsia="Times New Roman" w:hAnsi="Arial" w:cs="Arial"/>
          <w:kern w:val="0"/>
          <w14:ligatures w14:val="none"/>
        </w:rPr>
        <w:t xml:space="preserve">giving the solution ample time </w:t>
      </w:r>
      <w:r w:rsidRPr="00F533AC">
        <w:rPr>
          <w:rFonts w:ascii="Arial" w:eastAsia="Times New Roman" w:hAnsi="Arial" w:cs="Arial"/>
          <w:kern w:val="0"/>
          <w14:ligatures w14:val="none"/>
        </w:rPr>
        <w:t xml:space="preserve">to adhere properly to the flask’s surface. After this incubation period, carefully aspirate any excess coating solution to avoid creating puddles that could interfere with cell growth. </w:t>
      </w:r>
    </w:p>
    <w:p w14:paraId="0C967163"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14D6A723"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140D39BE" w14:textId="3D7D8EA8" w:rsidR="00F533AC" w:rsidRPr="00F533AC" w:rsidRDefault="00814495"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To</w:t>
      </w:r>
      <w:r>
        <w:rPr>
          <w:rFonts w:ascii="Arial" w:eastAsia="Times New Roman" w:hAnsi="Arial" w:cs="Arial"/>
          <w:kern w:val="0"/>
          <w14:ligatures w14:val="none"/>
        </w:rPr>
        <w:t xml:space="preserve"> </w:t>
      </w:r>
      <w:r w:rsidRPr="00F533AC">
        <w:rPr>
          <w:rFonts w:ascii="Arial" w:eastAsia="Times New Roman" w:hAnsi="Arial" w:cs="Arial"/>
          <w:kern w:val="0"/>
          <w14:ligatures w14:val="none"/>
        </w:rPr>
        <w:t>further</w:t>
      </w:r>
      <w:r w:rsidR="00F533AC" w:rsidRPr="00F533AC">
        <w:rPr>
          <w:rFonts w:ascii="Arial" w:eastAsia="Times New Roman" w:hAnsi="Arial" w:cs="Arial"/>
          <w:kern w:val="0"/>
          <w14:ligatures w14:val="none"/>
        </w:rPr>
        <w:t xml:space="preserve"> refine the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42CA376A"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582509">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814495">
        <w:rPr>
          <w:rFonts w:ascii="Arial" w:eastAsia="Times New Roman" w:hAnsi="Arial" w:cs="Arial"/>
          <w:kern w:val="0"/>
          <w14:ligatures w14:val="none"/>
        </w:rPr>
        <w:t>BVXDIF</w:t>
      </w:r>
      <w:r w:rsidRPr="00F533AC">
        <w:rPr>
          <w:rFonts w:ascii="Arial" w:eastAsia="Times New Roman" w:hAnsi="Arial" w:cs="Arial"/>
          <w:kern w:val="0"/>
          <w14:ligatures w14:val="none"/>
        </w:rPr>
        <w:t xml:space="preserve">-02 medium, specifically designed to support optimal cell recovery and growth. Under ideal conditions, the cells will typically reach confluency </w:t>
      </w:r>
      <w:r w:rsidR="00814495" w:rsidRPr="00F533AC">
        <w:rPr>
          <w:rFonts w:ascii="Arial" w:eastAsia="Times New Roman" w:hAnsi="Arial" w:cs="Arial"/>
          <w:kern w:val="0"/>
          <w14:ligatures w14:val="none"/>
        </w:rPr>
        <w:t>overnight</w:t>
      </w:r>
      <w:r w:rsidR="00814495">
        <w:rPr>
          <w:rFonts w:ascii="Arial" w:eastAsia="Times New Roman" w:hAnsi="Arial" w:cs="Arial"/>
          <w:kern w:val="0"/>
          <w14:ligatures w14:val="none"/>
        </w:rPr>
        <w:t>,</w:t>
      </w:r>
      <w:r w:rsidR="00814495" w:rsidRPr="00F533AC">
        <w:rPr>
          <w:rFonts w:ascii="Arial" w:eastAsia="Times New Roman" w:hAnsi="Arial" w:cs="Arial"/>
          <w:kern w:val="0"/>
          <w14:ligatures w14:val="none"/>
        </w:rPr>
        <w:t xml:space="preserve"> an</w:t>
      </w:r>
      <w:r w:rsidRPr="00F533AC">
        <w:rPr>
          <w:rFonts w:ascii="Arial" w:eastAsia="Times New Roman" w:hAnsi="Arial" w:cs="Arial"/>
          <w:kern w:val="0"/>
          <w14:ligatures w14:val="none"/>
        </w:rPr>
        <w:t xml:space="preserve">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F58EF6C" w14:textId="630445EF"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w:t>
      </w:r>
      <w:r w:rsidR="00582509">
        <w:rPr>
          <w:rFonts w:ascii="Arial" w:eastAsia="Times New Roman" w:hAnsi="Arial" w:cs="Arial"/>
          <w:kern w:val="0"/>
          <w14:ligatures w14:val="none"/>
        </w:rPr>
        <w:t>is crucial to gently wash them to remove any lingering dead cells or debris</w:t>
      </w:r>
      <w:r w:rsidRPr="00F533AC">
        <w:rPr>
          <w:rFonts w:ascii="Arial" w:eastAsia="Times New Roman" w:hAnsi="Arial" w:cs="Arial"/>
          <w:kern w:val="0"/>
          <w14:ligatures w14:val="none"/>
        </w:rPr>
        <w:t xml:space="preserve">. Using a sterile technique, rinse the confluent cells in the T25 flask with 5 </w:t>
      </w:r>
      <w:r w:rsidR="00582509">
        <w:rPr>
          <w:rFonts w:ascii="Arial" w:eastAsia="Times New Roman" w:hAnsi="Arial" w:cs="Arial"/>
          <w:kern w:val="0"/>
          <w14:ligatures w14:val="none"/>
        </w:rPr>
        <w:t>mL</w:t>
      </w:r>
      <w:r w:rsidRPr="00F533AC">
        <w:rPr>
          <w:rFonts w:ascii="Arial" w:eastAsia="Times New Roman" w:hAnsi="Arial" w:cs="Arial"/>
          <w:kern w:val="0"/>
          <w14:ligatures w14:val="none"/>
        </w:rPr>
        <w:t xml:space="preserve"> of Hanks’ Balanced Salt Solution (HBSS) at room temperature. Repeat </w:t>
      </w:r>
      <w:r w:rsidR="00582509">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w:t>
      </w:r>
      <w:r w:rsidR="00117904">
        <w:rPr>
          <w:rFonts w:ascii="Arial" w:eastAsia="Times New Roman" w:hAnsi="Arial" w:cs="Arial"/>
          <w:kern w:val="0"/>
          <w14:ligatures w14:val="none"/>
        </w:rPr>
        <w:t>the surface is thoroughly cleaned</w:t>
      </w:r>
      <w:r w:rsidRPr="00F533AC">
        <w:rPr>
          <w:rFonts w:ascii="Arial" w:eastAsia="Times New Roman" w:hAnsi="Arial" w:cs="Arial"/>
          <w:kern w:val="0"/>
          <w14:ligatures w14:val="none"/>
        </w:rPr>
        <w:t xml:space="preserve">. Afterward, </w:t>
      </w:r>
      <w:r w:rsidR="00582509">
        <w:rPr>
          <w:rFonts w:ascii="Arial" w:eastAsia="Times New Roman" w:hAnsi="Arial" w:cs="Arial"/>
          <w:kern w:val="0"/>
          <w14:ligatures w14:val="none"/>
        </w:rPr>
        <w:t>add 2 ml of Trypsin/EDTA (RT) (BVX-23) to the flask; this solution initiates</w:t>
      </w:r>
      <w:r w:rsidRPr="00F533AC">
        <w:rPr>
          <w:rFonts w:ascii="Arial" w:eastAsia="Times New Roman" w:hAnsi="Arial" w:cs="Arial"/>
          <w:kern w:val="0"/>
          <w14:ligatures w14:val="none"/>
        </w:rPr>
        <w:t xml:space="preserve"> the delicate detachment of the cells from their substrate. It’s essential to aspirate any excess Trypsin/EDTA within </w:t>
      </w:r>
      <w:r w:rsidR="00582509">
        <w:rPr>
          <w:rFonts w:ascii="Arial" w:eastAsia="Times New Roman" w:hAnsi="Arial" w:cs="Arial"/>
          <w:kern w:val="0"/>
          <w14:ligatures w14:val="none"/>
        </w:rPr>
        <w:t>20 seconds to prevent detrimental effects of over-trypsinization, which</w:t>
      </w:r>
      <w:r w:rsidRPr="00F533AC">
        <w:rPr>
          <w:rFonts w:ascii="Arial" w:eastAsia="Times New Roman" w:hAnsi="Arial" w:cs="Arial"/>
          <w:kern w:val="0"/>
          <w14:ligatures w14:val="none"/>
        </w:rPr>
        <w:t xml:space="preserve"> could compromise cell viability. </w:t>
      </w:r>
    </w:p>
    <w:p w14:paraId="01E5C8A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7501811"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650D5275" w14:textId="234B7701" w:rsidR="00F533AC" w:rsidRDefault="00582509"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117904">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attached, a gentle tap on the flask against the workbench can help dislodge them. Once </w:t>
      </w:r>
      <w:r w:rsidR="00117904" w:rsidRPr="00F533AC">
        <w:rPr>
          <w:rFonts w:ascii="Arial" w:eastAsia="Times New Roman" w:hAnsi="Arial" w:cs="Arial"/>
          <w:kern w:val="0"/>
          <w14:ligatures w14:val="none"/>
        </w:rPr>
        <w:t>many of</w:t>
      </w:r>
      <w:r w:rsidR="00F533AC" w:rsidRPr="00F533AC">
        <w:rPr>
          <w:rFonts w:ascii="Arial" w:eastAsia="Times New Roman" w:hAnsi="Arial" w:cs="Arial"/>
          <w:kern w:val="0"/>
          <w14:ligatures w14:val="none"/>
        </w:rPr>
        <w:t xml:space="preserve"> the cells appear rounded, add 5 </w:t>
      </w:r>
      <w:r>
        <w:rPr>
          <w:rFonts w:ascii="Arial" w:eastAsia="Times New Roman" w:hAnsi="Arial" w:cs="Arial"/>
          <w:kern w:val="0"/>
          <w14:ligatures w14:val="none"/>
        </w:rPr>
        <w:t>mL of Neutralization Buffer to halt trypsin activity</w:t>
      </w:r>
      <w:r w:rsidR="00F533AC" w:rsidRPr="00F533AC">
        <w:rPr>
          <w:rFonts w:ascii="Arial" w:eastAsia="Times New Roman" w:hAnsi="Arial" w:cs="Arial"/>
          <w:kern w:val="0"/>
          <w14:ligatures w14:val="none"/>
        </w:rPr>
        <w:t>. Carefully transfer the mixture into a centrifuge tube and centrifuge at 800 RPM for 5 minutes to pellet the cells effectively. </w:t>
      </w:r>
    </w:p>
    <w:p w14:paraId="0A69C34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4B2132F0"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7F4B068C"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530A4505"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3A5FD794"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28E5715D"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3A126EC9"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1E9ED2BC"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08F927A2" w14:textId="77777777" w:rsidR="00814495" w:rsidRDefault="00814495" w:rsidP="00F533AC">
      <w:pPr>
        <w:spacing w:after="0" w:line="240" w:lineRule="auto"/>
        <w:jc w:val="both"/>
        <w:textAlignment w:val="baseline"/>
        <w:rPr>
          <w:rFonts w:ascii="Arial" w:eastAsia="Times New Roman" w:hAnsi="Arial" w:cs="Arial"/>
          <w:kern w:val="0"/>
          <w14:ligatures w14:val="none"/>
        </w:rPr>
      </w:pPr>
    </w:p>
    <w:p w14:paraId="0B1498EF" w14:textId="77777777" w:rsidR="00814495" w:rsidRPr="00F533AC" w:rsidRDefault="00814495" w:rsidP="00F533AC">
      <w:pPr>
        <w:spacing w:after="0" w:line="240" w:lineRule="auto"/>
        <w:jc w:val="both"/>
        <w:textAlignment w:val="baseline"/>
        <w:rPr>
          <w:rFonts w:ascii="Segoe UI" w:eastAsia="Times New Roman" w:hAnsi="Segoe UI" w:cs="Segoe UI"/>
          <w:kern w:val="0"/>
          <w:sz w:val="18"/>
          <w:szCs w:val="18"/>
          <w14:ligatures w14:val="none"/>
        </w:rPr>
      </w:pPr>
    </w:p>
    <w:p w14:paraId="53ABF242" w14:textId="76248DD2" w:rsidR="00F533AC" w:rsidRPr="00F533AC" w:rsidRDefault="00925C9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073B6B2B" w14:textId="72470CA0"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w:t>
      </w:r>
      <w:r w:rsidR="00582509">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either 10 ml or 15 ml of </w:t>
      </w:r>
      <w:r w:rsidR="0057643E">
        <w:rPr>
          <w:rFonts w:ascii="Arial" w:eastAsia="Times New Roman" w:hAnsi="Arial" w:cs="Arial"/>
          <w:kern w:val="0"/>
          <w14:ligatures w14:val="none"/>
        </w:rPr>
        <w:t>BVXD</w:t>
      </w:r>
      <w:r w:rsidR="00117904">
        <w:rPr>
          <w:rFonts w:ascii="Arial" w:eastAsia="Times New Roman" w:hAnsi="Arial" w:cs="Arial"/>
          <w:kern w:val="0"/>
          <w14:ligatures w14:val="none"/>
        </w:rPr>
        <w:t>I</w:t>
      </w:r>
      <w:r w:rsidR="0057643E">
        <w:rPr>
          <w:rFonts w:ascii="Arial" w:eastAsia="Times New Roman" w:hAnsi="Arial" w:cs="Arial"/>
          <w:kern w:val="0"/>
          <w14:ligatures w14:val="none"/>
        </w:rPr>
        <w:t>F</w:t>
      </w:r>
      <w:r w:rsidRPr="00F533AC">
        <w:rPr>
          <w:rFonts w:ascii="Arial" w:eastAsia="Times New Roman" w:hAnsi="Arial" w:cs="Arial"/>
          <w:kern w:val="0"/>
          <w14:ligatures w14:val="none"/>
        </w:rPr>
        <w:t>-02 medium,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6033A568" w:rsidR="00F533AC" w:rsidRPr="00F533AC" w:rsidRDefault="00925C9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79773452"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582509">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6A7AAE01" w:rsidR="00F533AC" w:rsidRPr="00F533AC" w:rsidRDefault="00925C97"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04154068"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57643E">
        <w:rPr>
          <w:rFonts w:ascii="Arial" w:eastAsia="Times New Roman" w:hAnsi="Arial" w:cs="Arial"/>
          <w:kern w:val="0"/>
          <w14:ligatures w14:val="none"/>
        </w:rPr>
        <w:t>BVXD</w:t>
      </w:r>
      <w:r w:rsidR="00117904">
        <w:rPr>
          <w:rFonts w:ascii="Arial" w:eastAsia="Times New Roman" w:hAnsi="Arial" w:cs="Arial"/>
          <w:kern w:val="0"/>
          <w14:ligatures w14:val="none"/>
        </w:rPr>
        <w:t>I</w:t>
      </w:r>
      <w:r w:rsidR="0057643E">
        <w:rPr>
          <w:rFonts w:ascii="Arial" w:eastAsia="Times New Roman" w:hAnsi="Arial" w:cs="Arial"/>
          <w:kern w:val="0"/>
          <w14:ligatures w14:val="none"/>
        </w:rPr>
        <w:t>F</w:t>
      </w:r>
      <w:r w:rsidRPr="00F533AC">
        <w:rPr>
          <w:rFonts w:ascii="Arial" w:eastAsia="Times New Roman" w:hAnsi="Arial" w:cs="Arial"/>
          <w:kern w:val="0"/>
          <w14:ligatures w14:val="none"/>
        </w:rPr>
        <w:t xml:space="preserve">-02 medium with </w:t>
      </w:r>
      <w:r w:rsidR="00726D08">
        <w:rPr>
          <w:rFonts w:ascii="Segoe UI" w:hAnsi="Segoe UI" w:cs="Segoe UI"/>
          <w:color w:val="0F1115"/>
          <w:shd w:val="clear" w:color="auto" w:fill="FFFFFF"/>
        </w:rPr>
        <w:t xml:space="preserve">Smooth Muscle </w:t>
      </w:r>
      <w:r w:rsidRPr="00F533AC">
        <w:rPr>
          <w:rFonts w:ascii="Arial" w:eastAsia="Times New Roman" w:hAnsi="Arial" w:cs="Arial"/>
          <w:kern w:val="0"/>
          <w14:ligatures w14:val="none"/>
        </w:rPr>
        <w:t>Basal Medium (</w:t>
      </w:r>
      <w:r w:rsidR="0057643E">
        <w:rPr>
          <w:rFonts w:ascii="Arial" w:eastAsia="Times New Roman" w:hAnsi="Arial" w:cs="Arial"/>
          <w:kern w:val="0"/>
          <w14:ligatures w14:val="none"/>
        </w:rPr>
        <w:t>BVXD</w:t>
      </w:r>
      <w:r w:rsidR="00117904">
        <w:rPr>
          <w:rFonts w:ascii="Arial" w:eastAsia="Times New Roman" w:hAnsi="Arial" w:cs="Arial"/>
          <w:kern w:val="0"/>
          <w14:ligatures w14:val="none"/>
        </w:rPr>
        <w:t>I</w:t>
      </w:r>
      <w:r w:rsidR="0057643E">
        <w:rPr>
          <w:rFonts w:ascii="Arial" w:eastAsia="Times New Roman" w:hAnsi="Arial" w:cs="Arial"/>
          <w:kern w:val="0"/>
          <w14:ligatures w14:val="none"/>
        </w:rPr>
        <w:t>F</w:t>
      </w:r>
      <w:r w:rsidRPr="00F533AC">
        <w:rPr>
          <w:rFonts w:ascii="Arial" w:eastAsia="Times New Roman" w:hAnsi="Arial" w:cs="Arial"/>
          <w:kern w:val="0"/>
          <w14:ligatures w14:val="none"/>
        </w:rPr>
        <w:t xml:space="preserve">-03) supplemented with 0.5% Fetal Bovine Serum (FBS) once the cells are nearing confluency. This transition is pivotal; </w:t>
      </w:r>
      <w:r w:rsidR="00582509"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w:t>
      </w:r>
      <w:r w:rsidR="00582509">
        <w:rPr>
          <w:rFonts w:ascii="Arial" w:eastAsia="Times New Roman" w:hAnsi="Arial" w:cs="Arial"/>
          <w:kern w:val="0"/>
          <w14:ligatures w14:val="none"/>
        </w:rPr>
        <w:t>cells in this medium for 8 to 12 hours before commencing any experimentation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0C37ED09" w:rsidR="00F533AC" w:rsidRDefault="00F533AC" w:rsidP="00F533AC">
      <w:pPr>
        <w:spacing w:after="0"/>
      </w:pPr>
      <w:r>
        <w:t>Note: Quality is not warranted if</w:t>
      </w:r>
      <w:r w:rsidR="004E4F1D">
        <w:t xml:space="preserve"> </w:t>
      </w:r>
      <w:proofErr w:type="spellStart"/>
      <w:r w:rsidR="004E4F1D">
        <w:t>Bioverax</w:t>
      </w:r>
      <w:proofErr w:type="spellEnd"/>
      <w:r w:rsidR="0057643E">
        <w:t xml:space="preserve"> </w:t>
      </w:r>
      <w:r>
        <w:t>media is not used.</w:t>
      </w:r>
    </w:p>
    <w:p w14:paraId="55B61AD0" w14:textId="77777777" w:rsidR="00F533AC" w:rsidRDefault="00F533AC" w:rsidP="00F533AC"/>
    <w:p w14:paraId="2F52CE36" w14:textId="2AC82803" w:rsidR="00F533AC" w:rsidRPr="00582509" w:rsidRDefault="00F533AC" w:rsidP="00582509">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CB2D" w14:textId="77777777" w:rsidR="00C22F75" w:rsidRDefault="00C22F75" w:rsidP="0076278F">
      <w:pPr>
        <w:spacing w:after="0" w:line="240" w:lineRule="auto"/>
      </w:pPr>
      <w:r>
        <w:separator/>
      </w:r>
    </w:p>
  </w:endnote>
  <w:endnote w:type="continuationSeparator" w:id="0">
    <w:p w14:paraId="517879AC" w14:textId="77777777" w:rsidR="00C22F75" w:rsidRDefault="00C22F75"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8429" w14:textId="77777777" w:rsidR="0057643E" w:rsidRDefault="0057643E" w:rsidP="0057643E">
    <w:pPr>
      <w:ind w:left="720"/>
      <w:rPr>
        <w:sz w:val="22"/>
        <w:szCs w:val="22"/>
        <w:highlight w:val="yellow"/>
      </w:rPr>
    </w:pPr>
    <w:r w:rsidRPr="007E1C21">
      <w:rPr>
        <w:sz w:val="22"/>
        <w:szCs w:val="22"/>
      </w:rPr>
      <w:t xml:space="preserve">www.bioverax.com             info@bioverax.com    </w:t>
    </w:r>
  </w:p>
  <w:p w14:paraId="41C52341" w14:textId="149DB67A"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89EA" w14:textId="77777777" w:rsidR="00C22F75" w:rsidRDefault="00C22F75" w:rsidP="0076278F">
      <w:pPr>
        <w:spacing w:after="0" w:line="240" w:lineRule="auto"/>
      </w:pPr>
      <w:r>
        <w:separator/>
      </w:r>
    </w:p>
  </w:footnote>
  <w:footnote w:type="continuationSeparator" w:id="0">
    <w:p w14:paraId="0F58D9FD" w14:textId="77777777" w:rsidR="00C22F75" w:rsidRDefault="00C22F75"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4D475B4F" w:rsidR="0076278F" w:rsidRDefault="0057643E" w:rsidP="00AD4767">
    <w:pPr>
      <w:pStyle w:val="Header"/>
    </w:pPr>
    <w:r>
      <w:rPr>
        <w:noProof/>
      </w:rPr>
      <w:drawing>
        <wp:inline distT="0" distB="0" distL="0" distR="0" wp14:anchorId="4586D33F" wp14:editId="08B71BDE">
          <wp:extent cx="727257" cy="430481"/>
          <wp:effectExtent l="0" t="0" r="0" b="8255"/>
          <wp:docPr id="1073090707"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03" cy="4622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3"/>
  </w:num>
  <w:num w:numId="4" w16cid:durableId="1023172285">
    <w:abstractNumId w:val="12"/>
  </w:num>
  <w:num w:numId="5" w16cid:durableId="473834096">
    <w:abstractNumId w:val="9"/>
  </w:num>
  <w:num w:numId="6" w16cid:durableId="908271520">
    <w:abstractNumId w:val="2"/>
  </w:num>
  <w:num w:numId="7" w16cid:durableId="246308130">
    <w:abstractNumId w:val="15"/>
  </w:num>
  <w:num w:numId="8" w16cid:durableId="2037807216">
    <w:abstractNumId w:val="14"/>
  </w:num>
  <w:num w:numId="9" w16cid:durableId="491407487">
    <w:abstractNumId w:val="0"/>
  </w:num>
  <w:num w:numId="10" w16cid:durableId="728921779">
    <w:abstractNumId w:val="4"/>
  </w:num>
  <w:num w:numId="11" w16cid:durableId="157309486">
    <w:abstractNumId w:val="6"/>
  </w:num>
  <w:num w:numId="12" w16cid:durableId="2037608877">
    <w:abstractNumId w:val="7"/>
  </w:num>
  <w:num w:numId="13" w16cid:durableId="746728044">
    <w:abstractNumId w:val="10"/>
  </w:num>
  <w:num w:numId="14" w16cid:durableId="2080790270">
    <w:abstractNumId w:val="8"/>
  </w:num>
  <w:num w:numId="15" w16cid:durableId="1831097354">
    <w:abstractNumId w:val="5"/>
  </w:num>
  <w:num w:numId="16" w16cid:durableId="65032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854DE"/>
    <w:rsid w:val="000D033C"/>
    <w:rsid w:val="000E3150"/>
    <w:rsid w:val="00100269"/>
    <w:rsid w:val="00117904"/>
    <w:rsid w:val="001239C2"/>
    <w:rsid w:val="0013531F"/>
    <w:rsid w:val="00164925"/>
    <w:rsid w:val="00167B9E"/>
    <w:rsid w:val="001F1DE4"/>
    <w:rsid w:val="00200820"/>
    <w:rsid w:val="00221E78"/>
    <w:rsid w:val="00243C27"/>
    <w:rsid w:val="002A3799"/>
    <w:rsid w:val="002D6B7F"/>
    <w:rsid w:val="0030226D"/>
    <w:rsid w:val="00342D38"/>
    <w:rsid w:val="003A10F5"/>
    <w:rsid w:val="003C1ABF"/>
    <w:rsid w:val="00423B53"/>
    <w:rsid w:val="00463E12"/>
    <w:rsid w:val="00463E36"/>
    <w:rsid w:val="00471E8A"/>
    <w:rsid w:val="004804BB"/>
    <w:rsid w:val="004D0F52"/>
    <w:rsid w:val="004D4334"/>
    <w:rsid w:val="004E4F1D"/>
    <w:rsid w:val="004F4AC6"/>
    <w:rsid w:val="0050154F"/>
    <w:rsid w:val="005164D2"/>
    <w:rsid w:val="00536E1E"/>
    <w:rsid w:val="005519E4"/>
    <w:rsid w:val="0057643E"/>
    <w:rsid w:val="00581146"/>
    <w:rsid w:val="00582509"/>
    <w:rsid w:val="00585294"/>
    <w:rsid w:val="00593E50"/>
    <w:rsid w:val="005943C2"/>
    <w:rsid w:val="00596884"/>
    <w:rsid w:val="00600103"/>
    <w:rsid w:val="0065675D"/>
    <w:rsid w:val="0066179F"/>
    <w:rsid w:val="006E3640"/>
    <w:rsid w:val="006F6AAC"/>
    <w:rsid w:val="006F7817"/>
    <w:rsid w:val="0072479C"/>
    <w:rsid w:val="00726D08"/>
    <w:rsid w:val="0076278F"/>
    <w:rsid w:val="00814495"/>
    <w:rsid w:val="0081455E"/>
    <w:rsid w:val="008810CD"/>
    <w:rsid w:val="00925C97"/>
    <w:rsid w:val="00962D93"/>
    <w:rsid w:val="009B3966"/>
    <w:rsid w:val="009F00F6"/>
    <w:rsid w:val="00A523F5"/>
    <w:rsid w:val="00AB0D22"/>
    <w:rsid w:val="00AD2713"/>
    <w:rsid w:val="00AD4767"/>
    <w:rsid w:val="00AE44C0"/>
    <w:rsid w:val="00B01FF0"/>
    <w:rsid w:val="00B133E7"/>
    <w:rsid w:val="00B331CD"/>
    <w:rsid w:val="00B62EAC"/>
    <w:rsid w:val="00B76F13"/>
    <w:rsid w:val="00C050CC"/>
    <w:rsid w:val="00C22F75"/>
    <w:rsid w:val="00C658FA"/>
    <w:rsid w:val="00C74F06"/>
    <w:rsid w:val="00C903AA"/>
    <w:rsid w:val="00CB6FA7"/>
    <w:rsid w:val="00CE5729"/>
    <w:rsid w:val="00D1145B"/>
    <w:rsid w:val="00D205CE"/>
    <w:rsid w:val="00D30BBC"/>
    <w:rsid w:val="00D515CD"/>
    <w:rsid w:val="00D84C6D"/>
    <w:rsid w:val="00DC27CF"/>
    <w:rsid w:val="00DC6B00"/>
    <w:rsid w:val="00E1761B"/>
    <w:rsid w:val="00E22691"/>
    <w:rsid w:val="00E3758F"/>
    <w:rsid w:val="00EB5CD1"/>
    <w:rsid w:val="00EE3237"/>
    <w:rsid w:val="00F169C1"/>
    <w:rsid w:val="00F533AC"/>
    <w:rsid w:val="00F63830"/>
    <w:rsid w:val="00FE10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8</cp:revision>
  <dcterms:created xsi:type="dcterms:W3CDTF">2026-03-28T13:11:00Z</dcterms:created>
  <dcterms:modified xsi:type="dcterms:W3CDTF">2026-04-14T18:30:00Z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